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297B3" w14:textId="77777777" w:rsidR="00EE5604" w:rsidRDefault="00EE5604" w:rsidP="00EE56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color w:val="000000"/>
          <w:sz w:val="32"/>
          <w:szCs w:val="32"/>
        </w:rPr>
      </w:pPr>
    </w:p>
    <w:p w14:paraId="5C2689DF" w14:textId="77777777" w:rsidR="00EE5604" w:rsidRDefault="00EE5604" w:rsidP="00EE56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color w:val="000000"/>
          <w:sz w:val="32"/>
          <w:szCs w:val="32"/>
        </w:rPr>
      </w:pPr>
    </w:p>
    <w:p w14:paraId="607236D2" w14:textId="77777777" w:rsidR="00977D50" w:rsidRDefault="00977D50" w:rsidP="00BF261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Fonseca" w:hAnsi="Fonseca" w:cs="Open Sans"/>
          <w:b/>
          <w:color w:val="000000"/>
          <w:sz w:val="28"/>
          <w:szCs w:val="28"/>
        </w:rPr>
      </w:pPr>
    </w:p>
    <w:p w14:paraId="01E33CF4" w14:textId="77777777" w:rsidR="00522582" w:rsidRDefault="00522582" w:rsidP="00BF261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Fonseca" w:hAnsi="Fonseca" w:cs="Open Sans"/>
          <w:b/>
          <w:color w:val="000000"/>
          <w:sz w:val="28"/>
          <w:szCs w:val="28"/>
        </w:rPr>
      </w:pPr>
    </w:p>
    <w:p w14:paraId="3F5105F7" w14:textId="77777777" w:rsidR="00CB38CB" w:rsidRDefault="00B3493C" w:rsidP="005225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 xml:space="preserve">AyA </w:t>
      </w:r>
      <w:r w:rsidR="00A35BC6">
        <w:rPr>
          <w:rFonts w:ascii="Arial" w:hAnsi="Arial" w:cs="Arial"/>
          <w:b/>
          <w:color w:val="000000"/>
          <w:sz w:val="28"/>
          <w:szCs w:val="28"/>
        </w:rPr>
        <w:t>despliega</w:t>
      </w:r>
      <w:r w:rsidR="006B5815">
        <w:rPr>
          <w:rFonts w:ascii="Arial" w:hAnsi="Arial" w:cs="Arial"/>
          <w:b/>
          <w:color w:val="000000"/>
          <w:sz w:val="28"/>
          <w:szCs w:val="28"/>
        </w:rPr>
        <w:t xml:space="preserve"> camiones cisterna y equipo operativo a las zonas </w:t>
      </w:r>
    </w:p>
    <w:p w14:paraId="6151D080" w14:textId="751B9C88" w:rsidR="00A91048" w:rsidRPr="001E3953" w:rsidRDefault="006B5815" w:rsidP="005225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 xml:space="preserve">que podrían ser afectadas por la </w:t>
      </w:r>
      <w:r w:rsidR="007643DC">
        <w:rPr>
          <w:rFonts w:ascii="Arial" w:hAnsi="Arial" w:cs="Arial"/>
          <w:b/>
          <w:color w:val="000000"/>
          <w:sz w:val="28"/>
          <w:szCs w:val="28"/>
        </w:rPr>
        <w:t>tormenta</w:t>
      </w:r>
      <w:r w:rsidR="00012AAA">
        <w:rPr>
          <w:rFonts w:ascii="Arial" w:hAnsi="Arial" w:cs="Arial"/>
          <w:b/>
          <w:color w:val="000000"/>
          <w:sz w:val="28"/>
          <w:szCs w:val="28"/>
        </w:rPr>
        <w:t xml:space="preserve"> tropical Bonnie</w:t>
      </w:r>
    </w:p>
    <w:p w14:paraId="7FCBA8CA" w14:textId="48BBFC09" w:rsidR="00522582" w:rsidRPr="001E3953" w:rsidRDefault="00522582" w:rsidP="00BF261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14:paraId="50977191" w14:textId="61D82BEB" w:rsidR="00522582" w:rsidRPr="0091700F" w:rsidRDefault="00942E02" w:rsidP="000E7ABD">
      <w:pPr>
        <w:pStyle w:val="Prrafodelista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i/>
          <w:iCs/>
          <w:color w:val="000000"/>
          <w:sz w:val="24"/>
          <w:szCs w:val="24"/>
        </w:rPr>
      </w:pPr>
      <w:r w:rsidRPr="0091700F">
        <w:rPr>
          <w:rFonts w:ascii="Arial" w:hAnsi="Arial" w:cs="Arial"/>
          <w:b/>
          <w:i/>
          <w:iCs/>
          <w:color w:val="000000"/>
          <w:sz w:val="24"/>
          <w:szCs w:val="24"/>
        </w:rPr>
        <w:t>Los equipos de</w:t>
      </w:r>
      <w:r w:rsidR="0091700F" w:rsidRPr="0091700F"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 </w:t>
      </w:r>
      <w:r w:rsidR="0091700F">
        <w:rPr>
          <w:rFonts w:ascii="Arial" w:hAnsi="Arial" w:cs="Arial"/>
          <w:b/>
          <w:i/>
          <w:iCs/>
          <w:color w:val="000000"/>
          <w:sz w:val="24"/>
          <w:szCs w:val="24"/>
        </w:rPr>
        <w:t>la institución</w:t>
      </w:r>
      <w:r w:rsidR="0091700F" w:rsidRPr="0091700F"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 se trasladaron a </w:t>
      </w:r>
      <w:r w:rsidR="0091700F"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las </w:t>
      </w:r>
      <w:r w:rsidR="0091700F" w:rsidRPr="0091700F">
        <w:rPr>
          <w:rFonts w:ascii="Arial" w:hAnsi="Arial" w:cs="Arial"/>
          <w:b/>
          <w:i/>
          <w:iCs/>
          <w:color w:val="000000"/>
          <w:sz w:val="24"/>
          <w:szCs w:val="24"/>
        </w:rPr>
        <w:t>regiones Chorotega, Pacífico Central, Huetar Norte, Brunca y Huetar Caribe</w:t>
      </w:r>
    </w:p>
    <w:p w14:paraId="778EEF21" w14:textId="77777777" w:rsidR="00DE39F3" w:rsidRPr="00522582" w:rsidRDefault="00DE39F3" w:rsidP="0054737F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Open Sans" w:hAnsi="Open Sans" w:cs="Open Sans"/>
          <w:b/>
          <w:color w:val="000000"/>
          <w:sz w:val="24"/>
          <w:szCs w:val="24"/>
        </w:rPr>
      </w:pPr>
    </w:p>
    <w:p w14:paraId="6A90D2A9" w14:textId="77777777" w:rsidR="003B497F" w:rsidRDefault="009439DF" w:rsidP="009D1DB8">
      <w:pPr>
        <w:pStyle w:val="Sinespaciado"/>
        <w:jc w:val="both"/>
        <w:rPr>
          <w:rFonts w:ascii="Open Sans" w:hAnsi="Open Sans" w:cs="Open Sans"/>
          <w:color w:val="000000"/>
          <w:sz w:val="24"/>
          <w:szCs w:val="24"/>
        </w:rPr>
      </w:pPr>
      <w:r>
        <w:rPr>
          <w:rFonts w:ascii="Open Sans" w:hAnsi="Open Sans" w:cs="Open Sans"/>
          <w:b/>
          <w:bCs/>
          <w:color w:val="000000"/>
          <w:sz w:val="24"/>
          <w:szCs w:val="24"/>
        </w:rPr>
        <w:t>30</w:t>
      </w:r>
      <w:r w:rsidR="005F131D" w:rsidRPr="00A21FDB">
        <w:rPr>
          <w:rFonts w:ascii="Open Sans" w:hAnsi="Open Sans" w:cs="Open Sans"/>
          <w:b/>
          <w:bCs/>
          <w:color w:val="000000"/>
          <w:sz w:val="24"/>
          <w:szCs w:val="24"/>
        </w:rPr>
        <w:t xml:space="preserve"> de </w:t>
      </w:r>
      <w:r w:rsidR="009C6F1A">
        <w:rPr>
          <w:rFonts w:ascii="Open Sans" w:hAnsi="Open Sans" w:cs="Open Sans"/>
          <w:b/>
          <w:bCs/>
          <w:color w:val="000000"/>
          <w:sz w:val="24"/>
          <w:szCs w:val="24"/>
        </w:rPr>
        <w:t>junio</w:t>
      </w:r>
      <w:r w:rsidR="005F131D" w:rsidRPr="00A21FDB">
        <w:rPr>
          <w:rFonts w:ascii="Open Sans" w:hAnsi="Open Sans" w:cs="Open Sans"/>
          <w:b/>
          <w:bCs/>
          <w:color w:val="000000"/>
          <w:sz w:val="24"/>
          <w:szCs w:val="24"/>
        </w:rPr>
        <w:t xml:space="preserve"> del 2022.</w:t>
      </w:r>
      <w:r w:rsidR="005F131D" w:rsidRPr="00A21FDB">
        <w:rPr>
          <w:rFonts w:ascii="Open Sans" w:hAnsi="Open Sans" w:cs="Open Sans"/>
          <w:color w:val="000000"/>
          <w:sz w:val="24"/>
          <w:szCs w:val="24"/>
        </w:rPr>
        <w:t xml:space="preserve"> </w:t>
      </w:r>
      <w:r w:rsidR="004C6FEF">
        <w:rPr>
          <w:rFonts w:ascii="Open Sans" w:hAnsi="Open Sans" w:cs="Open Sans"/>
          <w:color w:val="000000"/>
          <w:sz w:val="24"/>
          <w:szCs w:val="24"/>
        </w:rPr>
        <w:t>Como parte de</w:t>
      </w:r>
      <w:r w:rsidR="00BC7915">
        <w:rPr>
          <w:rFonts w:ascii="Open Sans" w:hAnsi="Open Sans" w:cs="Open Sans"/>
          <w:color w:val="000000"/>
          <w:sz w:val="24"/>
          <w:szCs w:val="24"/>
        </w:rPr>
        <w:t>l protocolo de atención de emergencias nuestr</w:t>
      </w:r>
      <w:r w:rsidR="00926790">
        <w:rPr>
          <w:rFonts w:ascii="Open Sans" w:hAnsi="Open Sans" w:cs="Open Sans"/>
          <w:color w:val="000000"/>
          <w:sz w:val="24"/>
          <w:szCs w:val="24"/>
        </w:rPr>
        <w:t>as brigadas ya se desplazaron</w:t>
      </w:r>
      <w:r w:rsidR="004230C9">
        <w:rPr>
          <w:rFonts w:ascii="Open Sans" w:hAnsi="Open Sans" w:cs="Open Sans"/>
          <w:color w:val="000000"/>
          <w:sz w:val="24"/>
          <w:szCs w:val="24"/>
        </w:rPr>
        <w:t xml:space="preserve"> con camiones cisterna</w:t>
      </w:r>
      <w:r w:rsidR="00926790">
        <w:rPr>
          <w:rFonts w:ascii="Open Sans" w:hAnsi="Open Sans" w:cs="Open Sans"/>
          <w:color w:val="000000"/>
          <w:sz w:val="24"/>
          <w:szCs w:val="24"/>
        </w:rPr>
        <w:t xml:space="preserve"> </w:t>
      </w:r>
      <w:r w:rsidR="008C4A7A">
        <w:rPr>
          <w:rFonts w:ascii="Open Sans" w:hAnsi="Open Sans" w:cs="Open Sans"/>
          <w:color w:val="000000"/>
          <w:sz w:val="24"/>
          <w:szCs w:val="24"/>
        </w:rPr>
        <w:t xml:space="preserve">a los diferentes sitios </w:t>
      </w:r>
      <w:r w:rsidR="00250B3B">
        <w:rPr>
          <w:rFonts w:ascii="Open Sans" w:hAnsi="Open Sans" w:cs="Open Sans"/>
          <w:color w:val="000000"/>
          <w:sz w:val="24"/>
          <w:szCs w:val="24"/>
        </w:rPr>
        <w:t xml:space="preserve">que podrían ser más vulnerables </w:t>
      </w:r>
      <w:r w:rsidR="00A63253">
        <w:rPr>
          <w:rFonts w:ascii="Open Sans" w:hAnsi="Open Sans" w:cs="Open Sans"/>
          <w:color w:val="000000"/>
          <w:sz w:val="24"/>
          <w:szCs w:val="24"/>
        </w:rPr>
        <w:t>con</w:t>
      </w:r>
      <w:r w:rsidR="00250B3B">
        <w:rPr>
          <w:rFonts w:ascii="Open Sans" w:hAnsi="Open Sans" w:cs="Open Sans"/>
          <w:color w:val="000000"/>
          <w:sz w:val="24"/>
          <w:szCs w:val="24"/>
        </w:rPr>
        <w:t xml:space="preserve"> la </w:t>
      </w:r>
      <w:r w:rsidR="00EF7CF8">
        <w:rPr>
          <w:rFonts w:ascii="Open Sans" w:hAnsi="Open Sans" w:cs="Open Sans"/>
          <w:color w:val="000000"/>
          <w:sz w:val="24"/>
          <w:szCs w:val="24"/>
        </w:rPr>
        <w:t>afectación de</w:t>
      </w:r>
      <w:r w:rsidR="00250B3B">
        <w:rPr>
          <w:rFonts w:ascii="Open Sans" w:hAnsi="Open Sans" w:cs="Open Sans"/>
          <w:color w:val="000000"/>
          <w:sz w:val="24"/>
          <w:szCs w:val="24"/>
        </w:rPr>
        <w:t xml:space="preserve"> la </w:t>
      </w:r>
      <w:r w:rsidR="00CE2ECD">
        <w:rPr>
          <w:rFonts w:ascii="Open Sans" w:hAnsi="Open Sans" w:cs="Open Sans"/>
          <w:color w:val="000000"/>
          <w:sz w:val="24"/>
          <w:szCs w:val="24"/>
        </w:rPr>
        <w:t xml:space="preserve">tormenta </w:t>
      </w:r>
      <w:r w:rsidR="00BD63DF">
        <w:rPr>
          <w:rFonts w:ascii="Open Sans" w:hAnsi="Open Sans" w:cs="Open Sans"/>
          <w:color w:val="000000"/>
          <w:sz w:val="24"/>
          <w:szCs w:val="24"/>
        </w:rPr>
        <w:t>tropical</w:t>
      </w:r>
      <w:r w:rsidR="00CE2ECD">
        <w:rPr>
          <w:rFonts w:ascii="Open Sans" w:hAnsi="Open Sans" w:cs="Open Sans"/>
          <w:color w:val="000000"/>
          <w:sz w:val="24"/>
          <w:szCs w:val="24"/>
        </w:rPr>
        <w:t xml:space="preserve"> Bonnie</w:t>
      </w:r>
      <w:r w:rsidR="00A63253">
        <w:rPr>
          <w:rFonts w:ascii="Open Sans" w:hAnsi="Open Sans" w:cs="Open Sans"/>
          <w:color w:val="000000"/>
          <w:sz w:val="24"/>
          <w:szCs w:val="24"/>
        </w:rPr>
        <w:t>,</w:t>
      </w:r>
      <w:r w:rsidR="00C47E79">
        <w:rPr>
          <w:rFonts w:ascii="Open Sans" w:hAnsi="Open Sans" w:cs="Open Sans"/>
          <w:color w:val="000000"/>
          <w:sz w:val="24"/>
          <w:szCs w:val="24"/>
        </w:rPr>
        <w:t xml:space="preserve"> </w:t>
      </w:r>
      <w:r w:rsidR="00250B3B">
        <w:rPr>
          <w:rFonts w:ascii="Open Sans" w:hAnsi="Open Sans" w:cs="Open Sans"/>
          <w:color w:val="000000"/>
          <w:sz w:val="24"/>
          <w:szCs w:val="24"/>
        </w:rPr>
        <w:t>que ingresarí</w:t>
      </w:r>
      <w:r w:rsidR="00EF7CF8">
        <w:rPr>
          <w:rFonts w:ascii="Open Sans" w:hAnsi="Open Sans" w:cs="Open Sans"/>
          <w:color w:val="000000"/>
          <w:sz w:val="24"/>
          <w:szCs w:val="24"/>
        </w:rPr>
        <w:t xml:space="preserve">a </w:t>
      </w:r>
      <w:r w:rsidR="00744BE0">
        <w:rPr>
          <w:rFonts w:ascii="Open Sans" w:hAnsi="Open Sans" w:cs="Open Sans"/>
          <w:color w:val="000000"/>
          <w:sz w:val="24"/>
          <w:szCs w:val="24"/>
        </w:rPr>
        <w:t xml:space="preserve">cerca del territorio nacional </w:t>
      </w:r>
      <w:r w:rsidR="00EF7CF8">
        <w:rPr>
          <w:rFonts w:ascii="Open Sans" w:hAnsi="Open Sans" w:cs="Open Sans"/>
          <w:color w:val="000000"/>
          <w:sz w:val="24"/>
          <w:szCs w:val="24"/>
        </w:rPr>
        <w:t>en las próximas horas</w:t>
      </w:r>
      <w:r w:rsidR="00744BE0">
        <w:rPr>
          <w:rFonts w:ascii="Open Sans" w:hAnsi="Open Sans" w:cs="Open Sans"/>
          <w:color w:val="000000"/>
          <w:sz w:val="24"/>
          <w:szCs w:val="24"/>
        </w:rPr>
        <w:t>.</w:t>
      </w:r>
      <w:r w:rsidR="00CE2ECD">
        <w:rPr>
          <w:rFonts w:ascii="Open Sans" w:hAnsi="Open Sans" w:cs="Open Sans"/>
          <w:color w:val="000000"/>
          <w:sz w:val="24"/>
          <w:szCs w:val="24"/>
        </w:rPr>
        <w:t xml:space="preserve"> </w:t>
      </w:r>
      <w:r w:rsidR="003B497F">
        <w:rPr>
          <w:rFonts w:ascii="Open Sans" w:hAnsi="Open Sans" w:cs="Open Sans"/>
          <w:color w:val="000000"/>
          <w:sz w:val="24"/>
          <w:szCs w:val="24"/>
        </w:rPr>
        <w:t xml:space="preserve"> </w:t>
      </w:r>
    </w:p>
    <w:p w14:paraId="68DF5944" w14:textId="77777777" w:rsidR="003B497F" w:rsidRDefault="003B497F" w:rsidP="009D1DB8">
      <w:pPr>
        <w:pStyle w:val="Sinespaciado"/>
        <w:jc w:val="both"/>
        <w:rPr>
          <w:rFonts w:ascii="Open Sans" w:hAnsi="Open Sans" w:cs="Open Sans"/>
          <w:color w:val="000000"/>
          <w:sz w:val="24"/>
          <w:szCs w:val="24"/>
        </w:rPr>
      </w:pPr>
    </w:p>
    <w:p w14:paraId="06F0BCF3" w14:textId="50EE8133" w:rsidR="0093004C" w:rsidRDefault="00FB17CE" w:rsidP="009D1DB8">
      <w:pPr>
        <w:pStyle w:val="Sinespaciado"/>
        <w:jc w:val="both"/>
        <w:rPr>
          <w:rFonts w:ascii="Open Sans" w:hAnsi="Open Sans" w:cs="Open Sans"/>
          <w:color w:val="000000"/>
          <w:sz w:val="24"/>
          <w:szCs w:val="24"/>
        </w:rPr>
      </w:pPr>
      <w:r>
        <w:rPr>
          <w:rFonts w:ascii="Open Sans" w:hAnsi="Open Sans" w:cs="Open Sans"/>
          <w:color w:val="000000"/>
          <w:sz w:val="24"/>
          <w:szCs w:val="24"/>
        </w:rPr>
        <w:t>El AyA destinó</w:t>
      </w:r>
      <w:r w:rsidR="009618E3">
        <w:rPr>
          <w:rFonts w:ascii="Open Sans" w:hAnsi="Open Sans" w:cs="Open Sans"/>
          <w:color w:val="000000"/>
          <w:sz w:val="24"/>
          <w:szCs w:val="24"/>
        </w:rPr>
        <w:t xml:space="preserve"> un equipo de funcionarios de las áreas operativas, técnicas e ingeniería quienes estarán disponibles a partir de hoy y durante el fin de semana para atender la</w:t>
      </w:r>
      <w:r w:rsidR="0050590A">
        <w:rPr>
          <w:rFonts w:ascii="Open Sans" w:hAnsi="Open Sans" w:cs="Open Sans"/>
          <w:color w:val="000000"/>
          <w:sz w:val="24"/>
          <w:szCs w:val="24"/>
        </w:rPr>
        <w:t xml:space="preserve">s posibles afectaciones que provoque el fenómeno </w:t>
      </w:r>
      <w:r w:rsidR="008A310B">
        <w:rPr>
          <w:rFonts w:ascii="Open Sans" w:hAnsi="Open Sans" w:cs="Open Sans"/>
          <w:color w:val="000000"/>
          <w:sz w:val="24"/>
          <w:szCs w:val="24"/>
        </w:rPr>
        <w:t>hidrometereológico.</w:t>
      </w:r>
    </w:p>
    <w:p w14:paraId="01BF1AB2" w14:textId="1B6FC15C" w:rsidR="008A310B" w:rsidRDefault="008A310B" w:rsidP="009D1DB8">
      <w:pPr>
        <w:pStyle w:val="Sinespaciado"/>
        <w:jc w:val="both"/>
        <w:rPr>
          <w:rFonts w:ascii="Open Sans" w:hAnsi="Open Sans" w:cs="Open Sans"/>
          <w:color w:val="000000"/>
          <w:sz w:val="24"/>
          <w:szCs w:val="24"/>
        </w:rPr>
      </w:pPr>
    </w:p>
    <w:p w14:paraId="75B87368" w14:textId="36474B29" w:rsidR="008A310B" w:rsidRDefault="008A310B" w:rsidP="009D1DB8">
      <w:pPr>
        <w:pStyle w:val="Sinespaciado"/>
        <w:jc w:val="both"/>
        <w:rPr>
          <w:rFonts w:ascii="Open Sans" w:hAnsi="Open Sans" w:cs="Open Sans"/>
          <w:color w:val="000000"/>
          <w:sz w:val="24"/>
          <w:szCs w:val="24"/>
        </w:rPr>
      </w:pPr>
      <w:r>
        <w:rPr>
          <w:rFonts w:ascii="Open Sans" w:hAnsi="Open Sans" w:cs="Open Sans"/>
          <w:color w:val="000000"/>
          <w:sz w:val="24"/>
          <w:szCs w:val="24"/>
        </w:rPr>
        <w:t>“</w:t>
      </w:r>
      <w:r w:rsidR="00414D33">
        <w:rPr>
          <w:rFonts w:ascii="Open Sans" w:hAnsi="Open Sans" w:cs="Open Sans"/>
          <w:color w:val="000000"/>
          <w:sz w:val="24"/>
          <w:szCs w:val="24"/>
        </w:rPr>
        <w:t xml:space="preserve">Las lluvias pueden </w:t>
      </w:r>
      <w:r w:rsidR="00515A00">
        <w:rPr>
          <w:rFonts w:ascii="Open Sans" w:hAnsi="Open Sans" w:cs="Open Sans"/>
          <w:color w:val="000000"/>
          <w:sz w:val="24"/>
          <w:szCs w:val="24"/>
        </w:rPr>
        <w:t xml:space="preserve">afectar el servicio de agua potable ya que </w:t>
      </w:r>
      <w:r w:rsidR="009006ED">
        <w:rPr>
          <w:rFonts w:ascii="Open Sans" w:hAnsi="Open Sans" w:cs="Open Sans"/>
          <w:color w:val="000000"/>
          <w:sz w:val="24"/>
          <w:szCs w:val="24"/>
        </w:rPr>
        <w:t>la saturación del terreno provoca</w:t>
      </w:r>
      <w:r w:rsidR="00414D33">
        <w:rPr>
          <w:rFonts w:ascii="Open Sans" w:hAnsi="Open Sans" w:cs="Open Sans"/>
          <w:color w:val="000000"/>
          <w:sz w:val="24"/>
          <w:szCs w:val="24"/>
        </w:rPr>
        <w:t xml:space="preserve"> </w:t>
      </w:r>
      <w:r>
        <w:rPr>
          <w:rFonts w:ascii="Open Sans" w:hAnsi="Open Sans" w:cs="Open Sans"/>
          <w:color w:val="000000"/>
          <w:sz w:val="24"/>
          <w:szCs w:val="24"/>
        </w:rPr>
        <w:t xml:space="preserve">deslizamientos que </w:t>
      </w:r>
      <w:r w:rsidR="00515A00">
        <w:rPr>
          <w:rFonts w:ascii="Open Sans" w:hAnsi="Open Sans" w:cs="Open Sans"/>
          <w:color w:val="000000"/>
          <w:sz w:val="24"/>
          <w:szCs w:val="24"/>
        </w:rPr>
        <w:t xml:space="preserve">pueden </w:t>
      </w:r>
      <w:r>
        <w:rPr>
          <w:rFonts w:ascii="Open Sans" w:hAnsi="Open Sans" w:cs="Open Sans"/>
          <w:color w:val="000000"/>
          <w:sz w:val="24"/>
          <w:szCs w:val="24"/>
        </w:rPr>
        <w:t>quebra</w:t>
      </w:r>
      <w:r w:rsidR="007C2944">
        <w:rPr>
          <w:rFonts w:ascii="Open Sans" w:hAnsi="Open Sans" w:cs="Open Sans"/>
          <w:color w:val="000000"/>
          <w:sz w:val="24"/>
          <w:szCs w:val="24"/>
        </w:rPr>
        <w:t>r</w:t>
      </w:r>
      <w:r>
        <w:rPr>
          <w:rFonts w:ascii="Open Sans" w:hAnsi="Open Sans" w:cs="Open Sans"/>
          <w:color w:val="000000"/>
          <w:sz w:val="24"/>
          <w:szCs w:val="24"/>
        </w:rPr>
        <w:t xml:space="preserve"> las tuberías</w:t>
      </w:r>
      <w:r w:rsidR="004E7802">
        <w:rPr>
          <w:rFonts w:ascii="Open Sans" w:hAnsi="Open Sans" w:cs="Open Sans"/>
          <w:color w:val="000000"/>
          <w:sz w:val="24"/>
          <w:szCs w:val="24"/>
        </w:rPr>
        <w:t xml:space="preserve">, </w:t>
      </w:r>
      <w:r w:rsidR="009006ED">
        <w:rPr>
          <w:rFonts w:ascii="Open Sans" w:hAnsi="Open Sans" w:cs="Open Sans"/>
          <w:color w:val="000000"/>
          <w:sz w:val="24"/>
          <w:szCs w:val="24"/>
        </w:rPr>
        <w:t xml:space="preserve">que conducen el agua desde su captación en las montañas hasta </w:t>
      </w:r>
      <w:r w:rsidR="002F7F23">
        <w:rPr>
          <w:rFonts w:ascii="Open Sans" w:hAnsi="Open Sans" w:cs="Open Sans"/>
          <w:color w:val="000000"/>
          <w:sz w:val="24"/>
          <w:szCs w:val="24"/>
        </w:rPr>
        <w:t>las casas y comercios</w:t>
      </w:r>
      <w:r w:rsidR="005177C4">
        <w:rPr>
          <w:rFonts w:ascii="Open Sans" w:hAnsi="Open Sans" w:cs="Open Sans"/>
          <w:color w:val="000000"/>
          <w:sz w:val="24"/>
          <w:szCs w:val="24"/>
        </w:rPr>
        <w:t>.</w:t>
      </w:r>
      <w:r w:rsidR="002F7F23">
        <w:rPr>
          <w:rFonts w:ascii="Open Sans" w:hAnsi="Open Sans" w:cs="Open Sans"/>
          <w:color w:val="000000"/>
          <w:sz w:val="24"/>
          <w:szCs w:val="24"/>
        </w:rPr>
        <w:t xml:space="preserve"> </w:t>
      </w:r>
      <w:r w:rsidR="00555D6F">
        <w:rPr>
          <w:rFonts w:ascii="Open Sans" w:hAnsi="Open Sans" w:cs="Open Sans"/>
          <w:color w:val="000000"/>
          <w:sz w:val="24"/>
          <w:szCs w:val="24"/>
        </w:rPr>
        <w:t>Además,</w:t>
      </w:r>
      <w:r w:rsidR="005177C4">
        <w:rPr>
          <w:rFonts w:ascii="Open Sans" w:hAnsi="Open Sans" w:cs="Open Sans"/>
          <w:color w:val="000000"/>
          <w:sz w:val="24"/>
          <w:szCs w:val="24"/>
        </w:rPr>
        <w:t xml:space="preserve"> </w:t>
      </w:r>
      <w:r w:rsidR="004E7802">
        <w:rPr>
          <w:rFonts w:ascii="Open Sans" w:hAnsi="Open Sans" w:cs="Open Sans"/>
          <w:color w:val="000000"/>
          <w:sz w:val="24"/>
          <w:szCs w:val="24"/>
        </w:rPr>
        <w:t>las</w:t>
      </w:r>
      <w:r w:rsidR="005177C4">
        <w:rPr>
          <w:rFonts w:ascii="Open Sans" w:hAnsi="Open Sans" w:cs="Open Sans"/>
          <w:color w:val="000000"/>
          <w:sz w:val="24"/>
          <w:szCs w:val="24"/>
        </w:rPr>
        <w:t xml:space="preserve"> lluvias</w:t>
      </w:r>
      <w:r w:rsidR="00555D6F">
        <w:rPr>
          <w:rFonts w:ascii="Open Sans" w:hAnsi="Open Sans" w:cs="Open Sans"/>
          <w:color w:val="000000"/>
          <w:sz w:val="24"/>
          <w:szCs w:val="24"/>
        </w:rPr>
        <w:t xml:space="preserve"> </w:t>
      </w:r>
      <w:r w:rsidR="004E7802">
        <w:rPr>
          <w:rFonts w:ascii="Open Sans" w:hAnsi="Open Sans" w:cs="Open Sans"/>
          <w:color w:val="000000"/>
          <w:sz w:val="24"/>
          <w:szCs w:val="24"/>
        </w:rPr>
        <w:t xml:space="preserve">hacen crecer </w:t>
      </w:r>
      <w:r w:rsidR="00F9234F">
        <w:rPr>
          <w:rFonts w:ascii="Open Sans" w:hAnsi="Open Sans" w:cs="Open Sans"/>
          <w:color w:val="000000"/>
          <w:sz w:val="24"/>
          <w:szCs w:val="24"/>
        </w:rPr>
        <w:t xml:space="preserve">el </w:t>
      </w:r>
      <w:r w:rsidR="007B5D76">
        <w:rPr>
          <w:rFonts w:ascii="Open Sans" w:hAnsi="Open Sans" w:cs="Open Sans"/>
          <w:color w:val="000000"/>
          <w:sz w:val="24"/>
          <w:szCs w:val="24"/>
        </w:rPr>
        <w:t xml:space="preserve">caudal de los </w:t>
      </w:r>
      <w:r w:rsidR="00555D6F">
        <w:rPr>
          <w:rFonts w:ascii="Open Sans" w:hAnsi="Open Sans" w:cs="Open Sans"/>
          <w:color w:val="000000"/>
          <w:sz w:val="24"/>
          <w:szCs w:val="24"/>
        </w:rPr>
        <w:t xml:space="preserve">ríos </w:t>
      </w:r>
      <w:r w:rsidR="00CC71E1">
        <w:rPr>
          <w:rFonts w:ascii="Open Sans" w:hAnsi="Open Sans" w:cs="Open Sans"/>
          <w:color w:val="000000"/>
          <w:sz w:val="24"/>
          <w:szCs w:val="24"/>
        </w:rPr>
        <w:t>lo</w:t>
      </w:r>
      <w:r w:rsidR="0007321B">
        <w:rPr>
          <w:rFonts w:ascii="Open Sans" w:hAnsi="Open Sans" w:cs="Open Sans"/>
          <w:color w:val="000000"/>
          <w:sz w:val="24"/>
          <w:szCs w:val="24"/>
        </w:rPr>
        <w:t>s</w:t>
      </w:r>
      <w:r w:rsidR="00CC71E1">
        <w:rPr>
          <w:rFonts w:ascii="Open Sans" w:hAnsi="Open Sans" w:cs="Open Sans"/>
          <w:color w:val="000000"/>
          <w:sz w:val="24"/>
          <w:szCs w:val="24"/>
        </w:rPr>
        <w:t xml:space="preserve"> cual</w:t>
      </w:r>
      <w:r w:rsidR="0007321B">
        <w:rPr>
          <w:rFonts w:ascii="Open Sans" w:hAnsi="Open Sans" w:cs="Open Sans"/>
          <w:color w:val="000000"/>
          <w:sz w:val="24"/>
          <w:szCs w:val="24"/>
        </w:rPr>
        <w:t>es</w:t>
      </w:r>
      <w:r w:rsidR="00555D6F">
        <w:rPr>
          <w:rFonts w:ascii="Open Sans" w:hAnsi="Open Sans" w:cs="Open Sans"/>
          <w:color w:val="000000"/>
          <w:sz w:val="24"/>
          <w:szCs w:val="24"/>
        </w:rPr>
        <w:t xml:space="preserve"> arrastran </w:t>
      </w:r>
      <w:r>
        <w:rPr>
          <w:rFonts w:ascii="Open Sans" w:hAnsi="Open Sans" w:cs="Open Sans"/>
          <w:color w:val="000000"/>
          <w:sz w:val="24"/>
          <w:szCs w:val="24"/>
        </w:rPr>
        <w:t>barro</w:t>
      </w:r>
      <w:r w:rsidR="007B5D76">
        <w:rPr>
          <w:rFonts w:ascii="Open Sans" w:hAnsi="Open Sans" w:cs="Open Sans"/>
          <w:color w:val="000000"/>
          <w:sz w:val="24"/>
          <w:szCs w:val="24"/>
        </w:rPr>
        <w:t xml:space="preserve"> y </w:t>
      </w:r>
      <w:r>
        <w:rPr>
          <w:rFonts w:ascii="Open Sans" w:hAnsi="Open Sans" w:cs="Open Sans"/>
          <w:color w:val="000000"/>
          <w:sz w:val="24"/>
          <w:szCs w:val="24"/>
        </w:rPr>
        <w:t xml:space="preserve">ramas </w:t>
      </w:r>
      <w:r w:rsidR="007B5D76">
        <w:rPr>
          <w:rFonts w:ascii="Open Sans" w:hAnsi="Open Sans" w:cs="Open Sans"/>
          <w:color w:val="000000"/>
          <w:sz w:val="24"/>
          <w:szCs w:val="24"/>
        </w:rPr>
        <w:t>que</w:t>
      </w:r>
      <w:r w:rsidR="009A4B86">
        <w:rPr>
          <w:rFonts w:ascii="Open Sans" w:hAnsi="Open Sans" w:cs="Open Sans"/>
          <w:color w:val="000000"/>
          <w:sz w:val="24"/>
          <w:szCs w:val="24"/>
        </w:rPr>
        <w:t xml:space="preserve"> atascan las toma</w:t>
      </w:r>
      <w:r w:rsidR="00C1640A">
        <w:rPr>
          <w:rFonts w:ascii="Open Sans" w:hAnsi="Open Sans" w:cs="Open Sans"/>
          <w:color w:val="000000"/>
          <w:sz w:val="24"/>
          <w:szCs w:val="24"/>
        </w:rPr>
        <w:t>s</w:t>
      </w:r>
      <w:r w:rsidR="009A4B86">
        <w:rPr>
          <w:rFonts w:ascii="Open Sans" w:hAnsi="Open Sans" w:cs="Open Sans"/>
          <w:color w:val="000000"/>
          <w:sz w:val="24"/>
          <w:szCs w:val="24"/>
        </w:rPr>
        <w:t xml:space="preserve"> de</w:t>
      </w:r>
      <w:r w:rsidR="00C1640A">
        <w:rPr>
          <w:rFonts w:ascii="Open Sans" w:hAnsi="Open Sans" w:cs="Open Sans"/>
          <w:color w:val="000000"/>
          <w:sz w:val="24"/>
          <w:szCs w:val="24"/>
        </w:rPr>
        <w:t xml:space="preserve"> agua e imposibilitan la potabilización” </w:t>
      </w:r>
      <w:r>
        <w:rPr>
          <w:rFonts w:ascii="Open Sans" w:hAnsi="Open Sans" w:cs="Open Sans"/>
          <w:color w:val="000000"/>
          <w:sz w:val="24"/>
          <w:szCs w:val="24"/>
        </w:rPr>
        <w:t xml:space="preserve">apuntó </w:t>
      </w:r>
      <w:r w:rsidR="00EC01B0">
        <w:rPr>
          <w:rFonts w:ascii="Open Sans" w:hAnsi="Open Sans" w:cs="Open Sans"/>
          <w:color w:val="000000"/>
          <w:sz w:val="24"/>
          <w:szCs w:val="24"/>
        </w:rPr>
        <w:t>José Pablo Bonilla</w:t>
      </w:r>
      <w:r w:rsidRPr="00942E02">
        <w:rPr>
          <w:rFonts w:ascii="Open Sans" w:hAnsi="Open Sans" w:cs="Open Sans"/>
          <w:color w:val="000000"/>
          <w:sz w:val="24"/>
          <w:szCs w:val="24"/>
        </w:rPr>
        <w:t xml:space="preserve">, </w:t>
      </w:r>
      <w:r w:rsidR="00EC01B0">
        <w:rPr>
          <w:rFonts w:ascii="Open Sans" w:hAnsi="Open Sans" w:cs="Open Sans"/>
          <w:color w:val="000000"/>
          <w:sz w:val="24"/>
          <w:szCs w:val="24"/>
        </w:rPr>
        <w:t>director de Gestión de Riesgo</w:t>
      </w:r>
      <w:r w:rsidR="0059416D" w:rsidRPr="00942E02">
        <w:rPr>
          <w:rFonts w:ascii="Open Sans" w:hAnsi="Open Sans" w:cs="Open Sans"/>
          <w:color w:val="000000"/>
          <w:sz w:val="24"/>
          <w:szCs w:val="24"/>
        </w:rPr>
        <w:t xml:space="preserve"> </w:t>
      </w:r>
      <w:r w:rsidRPr="00942E02">
        <w:rPr>
          <w:rFonts w:ascii="Open Sans" w:hAnsi="Open Sans" w:cs="Open Sans"/>
          <w:color w:val="000000"/>
          <w:sz w:val="24"/>
          <w:szCs w:val="24"/>
        </w:rPr>
        <w:t>de AyA.</w:t>
      </w:r>
    </w:p>
    <w:p w14:paraId="632BA57A" w14:textId="32CC1E27" w:rsidR="00267D08" w:rsidRDefault="00267D08" w:rsidP="009D1DB8">
      <w:pPr>
        <w:pStyle w:val="Sinespaciado"/>
        <w:jc w:val="both"/>
        <w:rPr>
          <w:rFonts w:ascii="Open Sans" w:hAnsi="Open Sans" w:cs="Open Sans"/>
          <w:color w:val="000000"/>
          <w:sz w:val="24"/>
          <w:szCs w:val="24"/>
        </w:rPr>
      </w:pPr>
    </w:p>
    <w:p w14:paraId="02605994" w14:textId="2C0C09E8" w:rsidR="004864AE" w:rsidRDefault="00E241F7" w:rsidP="009D1DB8">
      <w:pPr>
        <w:pStyle w:val="Sinespaciado"/>
        <w:jc w:val="both"/>
        <w:rPr>
          <w:rFonts w:ascii="Open Sans" w:hAnsi="Open Sans" w:cs="Open Sans"/>
          <w:color w:val="000000"/>
          <w:sz w:val="24"/>
          <w:szCs w:val="24"/>
        </w:rPr>
      </w:pPr>
      <w:r>
        <w:rPr>
          <w:rFonts w:ascii="Open Sans" w:hAnsi="Open Sans" w:cs="Open Sans"/>
          <w:color w:val="000000"/>
          <w:sz w:val="24"/>
          <w:szCs w:val="24"/>
        </w:rPr>
        <w:t xml:space="preserve">Los equipos de </w:t>
      </w:r>
      <w:r w:rsidR="0025306E">
        <w:rPr>
          <w:rFonts w:ascii="Open Sans" w:hAnsi="Open Sans" w:cs="Open Sans"/>
          <w:color w:val="000000"/>
          <w:sz w:val="24"/>
          <w:szCs w:val="24"/>
        </w:rPr>
        <w:t>AyA</w:t>
      </w:r>
      <w:r>
        <w:rPr>
          <w:rFonts w:ascii="Open Sans" w:hAnsi="Open Sans" w:cs="Open Sans"/>
          <w:color w:val="000000"/>
          <w:sz w:val="24"/>
          <w:szCs w:val="24"/>
        </w:rPr>
        <w:t xml:space="preserve"> se trasladaron a las regiones </w:t>
      </w:r>
      <w:r w:rsidR="00E135EE">
        <w:rPr>
          <w:rFonts w:ascii="Open Sans" w:hAnsi="Open Sans" w:cs="Open Sans"/>
          <w:color w:val="000000"/>
          <w:sz w:val="24"/>
          <w:szCs w:val="24"/>
        </w:rPr>
        <w:t>Chorotega, Pacífico Central, Huetar Norte, Brunca y Huetar Caribe</w:t>
      </w:r>
      <w:r w:rsidR="0025306E">
        <w:rPr>
          <w:rFonts w:ascii="Open Sans" w:hAnsi="Open Sans" w:cs="Open Sans"/>
          <w:color w:val="000000"/>
          <w:sz w:val="24"/>
          <w:szCs w:val="24"/>
        </w:rPr>
        <w:t xml:space="preserve"> con </w:t>
      </w:r>
      <w:r w:rsidR="002E79AA">
        <w:rPr>
          <w:rFonts w:ascii="Open Sans" w:hAnsi="Open Sans" w:cs="Open Sans"/>
          <w:color w:val="000000"/>
          <w:sz w:val="24"/>
          <w:szCs w:val="24"/>
        </w:rPr>
        <w:t xml:space="preserve">vehículos doble tracción equipados con </w:t>
      </w:r>
      <w:r w:rsidR="00DE79BE">
        <w:rPr>
          <w:rFonts w:ascii="Open Sans" w:hAnsi="Open Sans" w:cs="Open Sans"/>
          <w:color w:val="000000"/>
          <w:sz w:val="24"/>
          <w:szCs w:val="24"/>
        </w:rPr>
        <w:t>tanques de agua</w:t>
      </w:r>
      <w:r w:rsidR="00AA15B4">
        <w:rPr>
          <w:rFonts w:ascii="Open Sans" w:hAnsi="Open Sans" w:cs="Open Sans"/>
          <w:color w:val="000000"/>
          <w:sz w:val="24"/>
          <w:szCs w:val="24"/>
        </w:rPr>
        <w:t xml:space="preserve"> de 1000 litros</w:t>
      </w:r>
      <w:r w:rsidR="006D16A2">
        <w:rPr>
          <w:rFonts w:ascii="Open Sans" w:hAnsi="Open Sans" w:cs="Open Sans"/>
          <w:color w:val="000000"/>
          <w:sz w:val="24"/>
          <w:szCs w:val="24"/>
        </w:rPr>
        <w:t>,</w:t>
      </w:r>
      <w:r w:rsidR="00DE79BE">
        <w:rPr>
          <w:rFonts w:ascii="Open Sans" w:hAnsi="Open Sans" w:cs="Open Sans"/>
          <w:color w:val="000000"/>
          <w:sz w:val="24"/>
          <w:szCs w:val="24"/>
        </w:rPr>
        <w:t xml:space="preserve"> capaces de ingresar a zonas de difícil acceso.</w:t>
      </w:r>
      <w:r w:rsidR="0059108C">
        <w:rPr>
          <w:rFonts w:ascii="Open Sans" w:hAnsi="Open Sans" w:cs="Open Sans"/>
          <w:color w:val="000000"/>
          <w:sz w:val="24"/>
          <w:szCs w:val="24"/>
        </w:rPr>
        <w:t xml:space="preserve"> Además, se dispone de más de</w:t>
      </w:r>
      <w:r w:rsidR="00896584">
        <w:rPr>
          <w:rFonts w:ascii="Open Sans" w:hAnsi="Open Sans" w:cs="Open Sans"/>
          <w:color w:val="000000"/>
          <w:sz w:val="24"/>
          <w:szCs w:val="24"/>
        </w:rPr>
        <w:t xml:space="preserve"> 700 bolsas </w:t>
      </w:r>
      <w:r w:rsidR="009E0D3A">
        <w:rPr>
          <w:rFonts w:ascii="Open Sans" w:hAnsi="Open Sans" w:cs="Open Sans"/>
          <w:color w:val="000000"/>
          <w:sz w:val="24"/>
          <w:szCs w:val="24"/>
        </w:rPr>
        <w:t xml:space="preserve">reutilizables </w:t>
      </w:r>
      <w:r w:rsidR="00896584">
        <w:rPr>
          <w:rFonts w:ascii="Open Sans" w:hAnsi="Open Sans" w:cs="Open Sans"/>
          <w:color w:val="000000"/>
          <w:sz w:val="24"/>
          <w:szCs w:val="24"/>
        </w:rPr>
        <w:t>de cinco galones para distribuir a las familias</w:t>
      </w:r>
      <w:r w:rsidR="009E0D3A">
        <w:rPr>
          <w:rFonts w:ascii="Open Sans" w:hAnsi="Open Sans" w:cs="Open Sans"/>
          <w:color w:val="000000"/>
          <w:sz w:val="24"/>
          <w:szCs w:val="24"/>
        </w:rPr>
        <w:t xml:space="preserve"> que más lo necesiten.</w:t>
      </w:r>
      <w:r w:rsidR="0059108C">
        <w:rPr>
          <w:rFonts w:ascii="Open Sans" w:hAnsi="Open Sans" w:cs="Open Sans"/>
          <w:color w:val="000000"/>
          <w:sz w:val="24"/>
          <w:szCs w:val="24"/>
        </w:rPr>
        <w:t xml:space="preserve"> </w:t>
      </w:r>
    </w:p>
    <w:p w14:paraId="09A84408" w14:textId="77777777" w:rsidR="004864AE" w:rsidRDefault="004864AE" w:rsidP="009D1DB8">
      <w:pPr>
        <w:pStyle w:val="Sinespaciado"/>
        <w:jc w:val="both"/>
        <w:rPr>
          <w:rFonts w:ascii="Open Sans" w:hAnsi="Open Sans" w:cs="Open Sans"/>
          <w:color w:val="000000"/>
          <w:sz w:val="24"/>
          <w:szCs w:val="24"/>
        </w:rPr>
      </w:pPr>
    </w:p>
    <w:sectPr w:rsidR="004864AE" w:rsidSect="00EE5604"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414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B0E584" w14:textId="77777777" w:rsidR="00F856F2" w:rsidRDefault="00F856F2">
      <w:pPr>
        <w:spacing w:after="0" w:line="240" w:lineRule="auto"/>
      </w:pPr>
      <w:r>
        <w:separator/>
      </w:r>
    </w:p>
  </w:endnote>
  <w:endnote w:type="continuationSeparator" w:id="0">
    <w:p w14:paraId="672A6AA7" w14:textId="77777777" w:rsidR="00F856F2" w:rsidRDefault="00F85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nseca">
    <w:altName w:val="Calibri"/>
    <w:panose1 w:val="00000000000000000000"/>
    <w:charset w:val="00"/>
    <w:family w:val="modern"/>
    <w:notTrueType/>
    <w:pitch w:val="variable"/>
    <w:sig w:usb0="8000002F" w:usb1="1000004B" w:usb2="00000000" w:usb3="00000000" w:csb0="00000093" w:csb1="00000000"/>
  </w:font>
  <w:font w:name="Open Sans">
    <w:panose1 w:val="020B0806030504020204"/>
    <w:charset w:val="00"/>
    <w:family w:val="auto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674E9" w14:textId="77777777" w:rsidR="000C2CD7" w:rsidRDefault="000C2CD7">
    <w:pPr>
      <w:widowControl w:val="0"/>
      <w:pBdr>
        <w:top w:val="nil"/>
        <w:left w:val="nil"/>
        <w:bottom w:val="nil"/>
        <w:right w:val="nil"/>
        <w:between w:val="nil"/>
      </w:pBdr>
      <w:spacing w:after="0" w:line="36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69EA0" w14:textId="77777777" w:rsidR="000C2CD7" w:rsidRDefault="000C2CD7">
    <w:pPr>
      <w:widowControl w:val="0"/>
      <w:pBdr>
        <w:top w:val="nil"/>
        <w:left w:val="nil"/>
        <w:bottom w:val="nil"/>
        <w:right w:val="nil"/>
        <w:between w:val="nil"/>
      </w:pBdr>
      <w:spacing w:after="0" w:line="36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303F08" w14:textId="77777777" w:rsidR="00F856F2" w:rsidRDefault="00F856F2">
      <w:pPr>
        <w:spacing w:after="0" w:line="240" w:lineRule="auto"/>
      </w:pPr>
      <w:r>
        <w:separator/>
      </w:r>
    </w:p>
  </w:footnote>
  <w:footnote w:type="continuationSeparator" w:id="0">
    <w:p w14:paraId="08F500A5" w14:textId="77777777" w:rsidR="00F856F2" w:rsidRDefault="00F856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FC675" w14:textId="5F564952" w:rsidR="000C2CD7" w:rsidRDefault="00032000" w:rsidP="00BE1AC7">
    <w:pPr>
      <w:widowControl w:val="0"/>
      <w:pBdr>
        <w:top w:val="nil"/>
        <w:left w:val="nil"/>
        <w:bottom w:val="nil"/>
        <w:right w:val="nil"/>
        <w:between w:val="nil"/>
      </w:pBdr>
      <w:spacing w:after="0" w:line="360" w:lineRule="auto"/>
      <w:rPr>
        <w:rFonts w:ascii="Times New Roman" w:eastAsia="Times New Roman" w:hAnsi="Times New Roman" w:cs="Times New Roman"/>
        <w:b/>
        <w:color w:val="000000"/>
        <w:sz w:val="40"/>
        <w:szCs w:val="40"/>
      </w:rPr>
    </w:pPr>
    <w:r>
      <w:rPr>
        <w:noProof/>
      </w:rPr>
      <w:drawing>
        <wp:anchor distT="0" distB="0" distL="0" distR="0" simplePos="0" relativeHeight="251657728" behindDoc="0" locked="0" layoutInCell="1" hidden="0" allowOverlap="1" wp14:anchorId="19D8712D" wp14:editId="2E43607F">
          <wp:simplePos x="0" y="0"/>
          <wp:positionH relativeFrom="margin">
            <wp:posOffset>2651760</wp:posOffset>
          </wp:positionH>
          <wp:positionV relativeFrom="paragraph">
            <wp:posOffset>-269875</wp:posOffset>
          </wp:positionV>
          <wp:extent cx="869315" cy="848360"/>
          <wp:effectExtent l="0" t="0" r="6985" b="889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9315" cy="848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 wp14:anchorId="1DDA5142" wp14:editId="435B9B75">
          <wp:simplePos x="0" y="0"/>
          <wp:positionH relativeFrom="column">
            <wp:posOffset>-329411</wp:posOffset>
          </wp:positionH>
          <wp:positionV relativeFrom="paragraph">
            <wp:posOffset>-100847</wp:posOffset>
          </wp:positionV>
          <wp:extent cx="6858000" cy="7729220"/>
          <wp:effectExtent l="0" t="0" r="0" b="508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772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50C12"/>
    <w:multiLevelType w:val="hybridMultilevel"/>
    <w:tmpl w:val="6B16BC5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7A40C2"/>
    <w:multiLevelType w:val="hybridMultilevel"/>
    <w:tmpl w:val="2B2ED31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C60588"/>
    <w:multiLevelType w:val="hybridMultilevel"/>
    <w:tmpl w:val="040204A2"/>
    <w:lvl w:ilvl="0" w:tplc="5FC0B27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587B85"/>
    <w:multiLevelType w:val="hybridMultilevel"/>
    <w:tmpl w:val="E6FC105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9D460B"/>
    <w:multiLevelType w:val="hybridMultilevel"/>
    <w:tmpl w:val="9F5C2350"/>
    <w:lvl w:ilvl="0" w:tplc="3E3629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C0A2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488F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AA12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BAAF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7014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70AF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47B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FA58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601843352">
    <w:abstractNumId w:val="3"/>
  </w:num>
  <w:num w:numId="2" w16cid:durableId="2071612870">
    <w:abstractNumId w:val="2"/>
  </w:num>
  <w:num w:numId="3" w16cid:durableId="1223441680">
    <w:abstractNumId w:val="4"/>
  </w:num>
  <w:num w:numId="4" w16cid:durableId="1759668275">
    <w:abstractNumId w:val="0"/>
  </w:num>
  <w:num w:numId="5" w16cid:durableId="17576314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CD7"/>
    <w:rsid w:val="00004BB4"/>
    <w:rsid w:val="00004D38"/>
    <w:rsid w:val="000106FA"/>
    <w:rsid w:val="000112DE"/>
    <w:rsid w:val="00012AAA"/>
    <w:rsid w:val="000224AE"/>
    <w:rsid w:val="000267FE"/>
    <w:rsid w:val="00032000"/>
    <w:rsid w:val="00035E38"/>
    <w:rsid w:val="00042133"/>
    <w:rsid w:val="00042EDB"/>
    <w:rsid w:val="00045733"/>
    <w:rsid w:val="00045DF0"/>
    <w:rsid w:val="00053DE9"/>
    <w:rsid w:val="00061104"/>
    <w:rsid w:val="00062D82"/>
    <w:rsid w:val="0007052C"/>
    <w:rsid w:val="0007321B"/>
    <w:rsid w:val="00075E29"/>
    <w:rsid w:val="000835D3"/>
    <w:rsid w:val="0008526A"/>
    <w:rsid w:val="00086EDA"/>
    <w:rsid w:val="00090D68"/>
    <w:rsid w:val="000A018D"/>
    <w:rsid w:val="000A4D84"/>
    <w:rsid w:val="000A6D8A"/>
    <w:rsid w:val="000A7A4B"/>
    <w:rsid w:val="000B3FC5"/>
    <w:rsid w:val="000B51D7"/>
    <w:rsid w:val="000C074E"/>
    <w:rsid w:val="000C1EFF"/>
    <w:rsid w:val="000C2A26"/>
    <w:rsid w:val="000C2CD7"/>
    <w:rsid w:val="000C3210"/>
    <w:rsid w:val="000D2480"/>
    <w:rsid w:val="000D371A"/>
    <w:rsid w:val="000D383B"/>
    <w:rsid w:val="000D39BE"/>
    <w:rsid w:val="000D3ACA"/>
    <w:rsid w:val="000D7069"/>
    <w:rsid w:val="000E1218"/>
    <w:rsid w:val="000E610F"/>
    <w:rsid w:val="000F1A38"/>
    <w:rsid w:val="000F4464"/>
    <w:rsid w:val="000F48D7"/>
    <w:rsid w:val="000F5648"/>
    <w:rsid w:val="000F5C4E"/>
    <w:rsid w:val="000F609F"/>
    <w:rsid w:val="000F7331"/>
    <w:rsid w:val="00101B03"/>
    <w:rsid w:val="00102270"/>
    <w:rsid w:val="0010750A"/>
    <w:rsid w:val="0011263B"/>
    <w:rsid w:val="001141F3"/>
    <w:rsid w:val="00125C07"/>
    <w:rsid w:val="0013111F"/>
    <w:rsid w:val="00134A01"/>
    <w:rsid w:val="00135DE3"/>
    <w:rsid w:val="00142451"/>
    <w:rsid w:val="00144DFF"/>
    <w:rsid w:val="00147DFA"/>
    <w:rsid w:val="00160F1E"/>
    <w:rsid w:val="001620E2"/>
    <w:rsid w:val="00162C69"/>
    <w:rsid w:val="00166153"/>
    <w:rsid w:val="00173696"/>
    <w:rsid w:val="00174264"/>
    <w:rsid w:val="00177719"/>
    <w:rsid w:val="001802F1"/>
    <w:rsid w:val="00182FEF"/>
    <w:rsid w:val="00195D91"/>
    <w:rsid w:val="00196CB3"/>
    <w:rsid w:val="001A0575"/>
    <w:rsid w:val="001A067F"/>
    <w:rsid w:val="001A6A82"/>
    <w:rsid w:val="001A76E2"/>
    <w:rsid w:val="001B0989"/>
    <w:rsid w:val="001C2BF5"/>
    <w:rsid w:val="001C3BC8"/>
    <w:rsid w:val="001D1799"/>
    <w:rsid w:val="001D2BED"/>
    <w:rsid w:val="001D5776"/>
    <w:rsid w:val="001E2DCE"/>
    <w:rsid w:val="001E386A"/>
    <w:rsid w:val="001E3953"/>
    <w:rsid w:val="001E3D1A"/>
    <w:rsid w:val="001E7856"/>
    <w:rsid w:val="001F6268"/>
    <w:rsid w:val="002008CB"/>
    <w:rsid w:val="00200E4E"/>
    <w:rsid w:val="00203FE4"/>
    <w:rsid w:val="00212E44"/>
    <w:rsid w:val="00216AA8"/>
    <w:rsid w:val="00220C7B"/>
    <w:rsid w:val="00224BAD"/>
    <w:rsid w:val="002253EC"/>
    <w:rsid w:val="002309A4"/>
    <w:rsid w:val="002327D4"/>
    <w:rsid w:val="00240FF7"/>
    <w:rsid w:val="00243809"/>
    <w:rsid w:val="00247BED"/>
    <w:rsid w:val="00250B3B"/>
    <w:rsid w:val="00250FBF"/>
    <w:rsid w:val="0025306E"/>
    <w:rsid w:val="00255329"/>
    <w:rsid w:val="002559FA"/>
    <w:rsid w:val="002615ED"/>
    <w:rsid w:val="00263492"/>
    <w:rsid w:val="002636FB"/>
    <w:rsid w:val="00265659"/>
    <w:rsid w:val="0026588F"/>
    <w:rsid w:val="00267D08"/>
    <w:rsid w:val="00267DFC"/>
    <w:rsid w:val="00272B9E"/>
    <w:rsid w:val="00272F1D"/>
    <w:rsid w:val="00273482"/>
    <w:rsid w:val="00273F38"/>
    <w:rsid w:val="00273F59"/>
    <w:rsid w:val="00277D40"/>
    <w:rsid w:val="002846EF"/>
    <w:rsid w:val="00291719"/>
    <w:rsid w:val="0029417E"/>
    <w:rsid w:val="002A2597"/>
    <w:rsid w:val="002A7D19"/>
    <w:rsid w:val="002B702E"/>
    <w:rsid w:val="002B761E"/>
    <w:rsid w:val="002C4618"/>
    <w:rsid w:val="002D2990"/>
    <w:rsid w:val="002D7949"/>
    <w:rsid w:val="002E0ED6"/>
    <w:rsid w:val="002E3237"/>
    <w:rsid w:val="002E6356"/>
    <w:rsid w:val="002E79AA"/>
    <w:rsid w:val="002F1813"/>
    <w:rsid w:val="002F595D"/>
    <w:rsid w:val="002F7F23"/>
    <w:rsid w:val="00302FDA"/>
    <w:rsid w:val="003058AC"/>
    <w:rsid w:val="00307331"/>
    <w:rsid w:val="00311ECA"/>
    <w:rsid w:val="00317324"/>
    <w:rsid w:val="00326D14"/>
    <w:rsid w:val="00330E89"/>
    <w:rsid w:val="00332E6B"/>
    <w:rsid w:val="003405F0"/>
    <w:rsid w:val="00352C14"/>
    <w:rsid w:val="003539D4"/>
    <w:rsid w:val="00354E84"/>
    <w:rsid w:val="00361CCF"/>
    <w:rsid w:val="00364D43"/>
    <w:rsid w:val="003662F4"/>
    <w:rsid w:val="00374F64"/>
    <w:rsid w:val="00381B6D"/>
    <w:rsid w:val="00382AD3"/>
    <w:rsid w:val="00382F3B"/>
    <w:rsid w:val="00391F99"/>
    <w:rsid w:val="00392209"/>
    <w:rsid w:val="00392BA4"/>
    <w:rsid w:val="00393056"/>
    <w:rsid w:val="0039348B"/>
    <w:rsid w:val="003971E3"/>
    <w:rsid w:val="003A0283"/>
    <w:rsid w:val="003A7216"/>
    <w:rsid w:val="003B03AF"/>
    <w:rsid w:val="003B0F17"/>
    <w:rsid w:val="003B1986"/>
    <w:rsid w:val="003B2657"/>
    <w:rsid w:val="003B2683"/>
    <w:rsid w:val="003B30B4"/>
    <w:rsid w:val="003B497F"/>
    <w:rsid w:val="003C4A31"/>
    <w:rsid w:val="003C4F2D"/>
    <w:rsid w:val="003C5E1A"/>
    <w:rsid w:val="003C6BD5"/>
    <w:rsid w:val="003D0D0E"/>
    <w:rsid w:val="003D189E"/>
    <w:rsid w:val="003D2389"/>
    <w:rsid w:val="003D3C8F"/>
    <w:rsid w:val="003D4178"/>
    <w:rsid w:val="003D7BBD"/>
    <w:rsid w:val="003F7A99"/>
    <w:rsid w:val="00400DF2"/>
    <w:rsid w:val="00401688"/>
    <w:rsid w:val="00407669"/>
    <w:rsid w:val="004117C3"/>
    <w:rsid w:val="00414D33"/>
    <w:rsid w:val="0041584B"/>
    <w:rsid w:val="004230C9"/>
    <w:rsid w:val="00427812"/>
    <w:rsid w:val="0044278A"/>
    <w:rsid w:val="00446C5C"/>
    <w:rsid w:val="00447FBD"/>
    <w:rsid w:val="004511CE"/>
    <w:rsid w:val="0045268B"/>
    <w:rsid w:val="00454B5C"/>
    <w:rsid w:val="00460EDB"/>
    <w:rsid w:val="0046285F"/>
    <w:rsid w:val="00466006"/>
    <w:rsid w:val="004667B6"/>
    <w:rsid w:val="00470E3F"/>
    <w:rsid w:val="004728DF"/>
    <w:rsid w:val="00474288"/>
    <w:rsid w:val="0048149A"/>
    <w:rsid w:val="0048191D"/>
    <w:rsid w:val="00482B9C"/>
    <w:rsid w:val="00483B50"/>
    <w:rsid w:val="00484B29"/>
    <w:rsid w:val="0048522B"/>
    <w:rsid w:val="004864AE"/>
    <w:rsid w:val="00493622"/>
    <w:rsid w:val="00493F1E"/>
    <w:rsid w:val="004A0206"/>
    <w:rsid w:val="004A3CCE"/>
    <w:rsid w:val="004A3F99"/>
    <w:rsid w:val="004A42D5"/>
    <w:rsid w:val="004A757A"/>
    <w:rsid w:val="004B72F9"/>
    <w:rsid w:val="004B777B"/>
    <w:rsid w:val="004C18AE"/>
    <w:rsid w:val="004C34D1"/>
    <w:rsid w:val="004C6FEF"/>
    <w:rsid w:val="004C7A18"/>
    <w:rsid w:val="004D19DF"/>
    <w:rsid w:val="004D68B7"/>
    <w:rsid w:val="004D74EC"/>
    <w:rsid w:val="004E7802"/>
    <w:rsid w:val="004F41A7"/>
    <w:rsid w:val="004F6C89"/>
    <w:rsid w:val="00500872"/>
    <w:rsid w:val="00500D89"/>
    <w:rsid w:val="00504AFE"/>
    <w:rsid w:val="0050590A"/>
    <w:rsid w:val="00513280"/>
    <w:rsid w:val="00515773"/>
    <w:rsid w:val="00515A00"/>
    <w:rsid w:val="005177C4"/>
    <w:rsid w:val="00522582"/>
    <w:rsid w:val="00526AAC"/>
    <w:rsid w:val="005273FB"/>
    <w:rsid w:val="00533979"/>
    <w:rsid w:val="005420DA"/>
    <w:rsid w:val="00543793"/>
    <w:rsid w:val="005446E6"/>
    <w:rsid w:val="005448B4"/>
    <w:rsid w:val="0054681B"/>
    <w:rsid w:val="0054737F"/>
    <w:rsid w:val="0055049D"/>
    <w:rsid w:val="00553331"/>
    <w:rsid w:val="005543F2"/>
    <w:rsid w:val="00555D6F"/>
    <w:rsid w:val="0056183B"/>
    <w:rsid w:val="00564FA0"/>
    <w:rsid w:val="0056752B"/>
    <w:rsid w:val="0057197D"/>
    <w:rsid w:val="0057694A"/>
    <w:rsid w:val="00576C06"/>
    <w:rsid w:val="005819E6"/>
    <w:rsid w:val="00581F67"/>
    <w:rsid w:val="005847F9"/>
    <w:rsid w:val="00586BB1"/>
    <w:rsid w:val="0059108C"/>
    <w:rsid w:val="0059416D"/>
    <w:rsid w:val="005A35F2"/>
    <w:rsid w:val="005A41FB"/>
    <w:rsid w:val="005A4543"/>
    <w:rsid w:val="005A6956"/>
    <w:rsid w:val="005B26AD"/>
    <w:rsid w:val="005B3245"/>
    <w:rsid w:val="005B7DB9"/>
    <w:rsid w:val="005C4107"/>
    <w:rsid w:val="005D0C06"/>
    <w:rsid w:val="005D1E17"/>
    <w:rsid w:val="005D450C"/>
    <w:rsid w:val="005D59E1"/>
    <w:rsid w:val="005D6169"/>
    <w:rsid w:val="005E1643"/>
    <w:rsid w:val="005E68BC"/>
    <w:rsid w:val="005E73B8"/>
    <w:rsid w:val="005E7D31"/>
    <w:rsid w:val="005F131D"/>
    <w:rsid w:val="005F448F"/>
    <w:rsid w:val="005F460C"/>
    <w:rsid w:val="005F51BC"/>
    <w:rsid w:val="005F79EB"/>
    <w:rsid w:val="005F7EF9"/>
    <w:rsid w:val="006011C0"/>
    <w:rsid w:val="00607491"/>
    <w:rsid w:val="00607802"/>
    <w:rsid w:val="006131F2"/>
    <w:rsid w:val="00614E91"/>
    <w:rsid w:val="00623293"/>
    <w:rsid w:val="006337CB"/>
    <w:rsid w:val="0063596E"/>
    <w:rsid w:val="006371EC"/>
    <w:rsid w:val="00642EB3"/>
    <w:rsid w:val="0064674A"/>
    <w:rsid w:val="0064721D"/>
    <w:rsid w:val="00652237"/>
    <w:rsid w:val="00657072"/>
    <w:rsid w:val="00660267"/>
    <w:rsid w:val="00661FC0"/>
    <w:rsid w:val="00662801"/>
    <w:rsid w:val="0066518A"/>
    <w:rsid w:val="00667731"/>
    <w:rsid w:val="00671B76"/>
    <w:rsid w:val="006735FC"/>
    <w:rsid w:val="0067717E"/>
    <w:rsid w:val="00677DDB"/>
    <w:rsid w:val="006819F2"/>
    <w:rsid w:val="00681ECF"/>
    <w:rsid w:val="00682239"/>
    <w:rsid w:val="00682D9C"/>
    <w:rsid w:val="00683198"/>
    <w:rsid w:val="00693B77"/>
    <w:rsid w:val="00695CBA"/>
    <w:rsid w:val="00695E45"/>
    <w:rsid w:val="006A100E"/>
    <w:rsid w:val="006A367F"/>
    <w:rsid w:val="006A4716"/>
    <w:rsid w:val="006B1F61"/>
    <w:rsid w:val="006B5815"/>
    <w:rsid w:val="006B5C2E"/>
    <w:rsid w:val="006B7839"/>
    <w:rsid w:val="006C4B01"/>
    <w:rsid w:val="006C6754"/>
    <w:rsid w:val="006C700F"/>
    <w:rsid w:val="006C791F"/>
    <w:rsid w:val="006C7956"/>
    <w:rsid w:val="006D15A7"/>
    <w:rsid w:val="006D16A2"/>
    <w:rsid w:val="006D77CD"/>
    <w:rsid w:val="006D7D4B"/>
    <w:rsid w:val="006F114F"/>
    <w:rsid w:val="006F23BE"/>
    <w:rsid w:val="006F359B"/>
    <w:rsid w:val="0070155D"/>
    <w:rsid w:val="007037E3"/>
    <w:rsid w:val="00705DC0"/>
    <w:rsid w:val="007063AD"/>
    <w:rsid w:val="007064AC"/>
    <w:rsid w:val="00706BD2"/>
    <w:rsid w:val="00715377"/>
    <w:rsid w:val="00722F21"/>
    <w:rsid w:val="00725AB2"/>
    <w:rsid w:val="007303EB"/>
    <w:rsid w:val="007307ED"/>
    <w:rsid w:val="00732B62"/>
    <w:rsid w:val="00733136"/>
    <w:rsid w:val="00734542"/>
    <w:rsid w:val="007360D5"/>
    <w:rsid w:val="00737B85"/>
    <w:rsid w:val="00743E93"/>
    <w:rsid w:val="00744BE0"/>
    <w:rsid w:val="0074662B"/>
    <w:rsid w:val="00756296"/>
    <w:rsid w:val="00757808"/>
    <w:rsid w:val="007623B1"/>
    <w:rsid w:val="007643DC"/>
    <w:rsid w:val="0076441C"/>
    <w:rsid w:val="007648A9"/>
    <w:rsid w:val="00767CEC"/>
    <w:rsid w:val="007701CF"/>
    <w:rsid w:val="00771D71"/>
    <w:rsid w:val="007738BE"/>
    <w:rsid w:val="007745EF"/>
    <w:rsid w:val="007819E7"/>
    <w:rsid w:val="00790333"/>
    <w:rsid w:val="00790F8B"/>
    <w:rsid w:val="00796446"/>
    <w:rsid w:val="007A2936"/>
    <w:rsid w:val="007A3CF8"/>
    <w:rsid w:val="007A67DC"/>
    <w:rsid w:val="007A7F73"/>
    <w:rsid w:val="007B0310"/>
    <w:rsid w:val="007B5D76"/>
    <w:rsid w:val="007C2792"/>
    <w:rsid w:val="007C2944"/>
    <w:rsid w:val="007C489A"/>
    <w:rsid w:val="007D11AF"/>
    <w:rsid w:val="007D1793"/>
    <w:rsid w:val="007E3B10"/>
    <w:rsid w:val="007E7AE6"/>
    <w:rsid w:val="007F28A7"/>
    <w:rsid w:val="007F5143"/>
    <w:rsid w:val="00811952"/>
    <w:rsid w:val="00811D76"/>
    <w:rsid w:val="00812ACD"/>
    <w:rsid w:val="00813B34"/>
    <w:rsid w:val="00813D1F"/>
    <w:rsid w:val="00817E32"/>
    <w:rsid w:val="00824504"/>
    <w:rsid w:val="00825EAE"/>
    <w:rsid w:val="008310B3"/>
    <w:rsid w:val="00831CD7"/>
    <w:rsid w:val="008335DF"/>
    <w:rsid w:val="008339C4"/>
    <w:rsid w:val="00834C6D"/>
    <w:rsid w:val="00835955"/>
    <w:rsid w:val="008366B5"/>
    <w:rsid w:val="008566FF"/>
    <w:rsid w:val="00865C0D"/>
    <w:rsid w:val="00866D34"/>
    <w:rsid w:val="00866E96"/>
    <w:rsid w:val="0087430B"/>
    <w:rsid w:val="00874316"/>
    <w:rsid w:val="00881253"/>
    <w:rsid w:val="00881729"/>
    <w:rsid w:val="008825B7"/>
    <w:rsid w:val="00883451"/>
    <w:rsid w:val="00885DAF"/>
    <w:rsid w:val="00886BC7"/>
    <w:rsid w:val="00896584"/>
    <w:rsid w:val="008A16B7"/>
    <w:rsid w:val="008A310B"/>
    <w:rsid w:val="008A6740"/>
    <w:rsid w:val="008A67CF"/>
    <w:rsid w:val="008B165D"/>
    <w:rsid w:val="008B265E"/>
    <w:rsid w:val="008C10A4"/>
    <w:rsid w:val="008C131A"/>
    <w:rsid w:val="008C4A7A"/>
    <w:rsid w:val="008C4C94"/>
    <w:rsid w:val="008C5389"/>
    <w:rsid w:val="008D1A71"/>
    <w:rsid w:val="008E36A7"/>
    <w:rsid w:val="008E6C64"/>
    <w:rsid w:val="008F2B13"/>
    <w:rsid w:val="008F3C92"/>
    <w:rsid w:val="009006ED"/>
    <w:rsid w:val="009012AF"/>
    <w:rsid w:val="009024C7"/>
    <w:rsid w:val="009031F6"/>
    <w:rsid w:val="00913303"/>
    <w:rsid w:val="009141E3"/>
    <w:rsid w:val="00914452"/>
    <w:rsid w:val="009147CC"/>
    <w:rsid w:val="00916A84"/>
    <w:rsid w:val="0091700F"/>
    <w:rsid w:val="0092283C"/>
    <w:rsid w:val="00922B7A"/>
    <w:rsid w:val="009239B0"/>
    <w:rsid w:val="00925D2B"/>
    <w:rsid w:val="00926424"/>
    <w:rsid w:val="00926790"/>
    <w:rsid w:val="0093004C"/>
    <w:rsid w:val="0093134B"/>
    <w:rsid w:val="00937D9B"/>
    <w:rsid w:val="00941A5B"/>
    <w:rsid w:val="00942E02"/>
    <w:rsid w:val="009439DF"/>
    <w:rsid w:val="009445E1"/>
    <w:rsid w:val="009473BC"/>
    <w:rsid w:val="009476A9"/>
    <w:rsid w:val="00950D35"/>
    <w:rsid w:val="009618E3"/>
    <w:rsid w:val="009676AA"/>
    <w:rsid w:val="00973D41"/>
    <w:rsid w:val="009745D9"/>
    <w:rsid w:val="00977D50"/>
    <w:rsid w:val="00981DF9"/>
    <w:rsid w:val="00982CD5"/>
    <w:rsid w:val="00984ACD"/>
    <w:rsid w:val="009862C1"/>
    <w:rsid w:val="00986FA8"/>
    <w:rsid w:val="00994A16"/>
    <w:rsid w:val="00994FF6"/>
    <w:rsid w:val="0099503F"/>
    <w:rsid w:val="0099639F"/>
    <w:rsid w:val="0099642D"/>
    <w:rsid w:val="009A1C31"/>
    <w:rsid w:val="009A4B86"/>
    <w:rsid w:val="009A7C8F"/>
    <w:rsid w:val="009B0E3C"/>
    <w:rsid w:val="009C10F1"/>
    <w:rsid w:val="009C6F1A"/>
    <w:rsid w:val="009C7E97"/>
    <w:rsid w:val="009D1DB8"/>
    <w:rsid w:val="009D50C6"/>
    <w:rsid w:val="009E0D3A"/>
    <w:rsid w:val="009E3C13"/>
    <w:rsid w:val="009E3F63"/>
    <w:rsid w:val="009E5301"/>
    <w:rsid w:val="009E784A"/>
    <w:rsid w:val="009F22AA"/>
    <w:rsid w:val="009F38C0"/>
    <w:rsid w:val="00A00C9F"/>
    <w:rsid w:val="00A05E41"/>
    <w:rsid w:val="00A065A8"/>
    <w:rsid w:val="00A07AFE"/>
    <w:rsid w:val="00A106BD"/>
    <w:rsid w:val="00A11DE5"/>
    <w:rsid w:val="00A1274B"/>
    <w:rsid w:val="00A17658"/>
    <w:rsid w:val="00A20F4B"/>
    <w:rsid w:val="00A212C8"/>
    <w:rsid w:val="00A21FDB"/>
    <w:rsid w:val="00A26BCC"/>
    <w:rsid w:val="00A30C58"/>
    <w:rsid w:val="00A31027"/>
    <w:rsid w:val="00A32011"/>
    <w:rsid w:val="00A351AB"/>
    <w:rsid w:val="00A354B1"/>
    <w:rsid w:val="00A35BC6"/>
    <w:rsid w:val="00A360A0"/>
    <w:rsid w:val="00A434CE"/>
    <w:rsid w:val="00A5212A"/>
    <w:rsid w:val="00A560D1"/>
    <w:rsid w:val="00A612A9"/>
    <w:rsid w:val="00A62204"/>
    <w:rsid w:val="00A63253"/>
    <w:rsid w:val="00A702BC"/>
    <w:rsid w:val="00A732CE"/>
    <w:rsid w:val="00A841B9"/>
    <w:rsid w:val="00A900C1"/>
    <w:rsid w:val="00A91048"/>
    <w:rsid w:val="00AA05BE"/>
    <w:rsid w:val="00AA15B4"/>
    <w:rsid w:val="00AA3AC5"/>
    <w:rsid w:val="00AA3E68"/>
    <w:rsid w:val="00AA5EFD"/>
    <w:rsid w:val="00AA6D97"/>
    <w:rsid w:val="00AA70B6"/>
    <w:rsid w:val="00AB02D1"/>
    <w:rsid w:val="00AB2280"/>
    <w:rsid w:val="00AB4F29"/>
    <w:rsid w:val="00AB56AD"/>
    <w:rsid w:val="00AB5CB3"/>
    <w:rsid w:val="00AB672A"/>
    <w:rsid w:val="00AB6E1A"/>
    <w:rsid w:val="00AB7B3B"/>
    <w:rsid w:val="00AC3248"/>
    <w:rsid w:val="00AC730F"/>
    <w:rsid w:val="00AD52B9"/>
    <w:rsid w:val="00AD5E44"/>
    <w:rsid w:val="00AD76A7"/>
    <w:rsid w:val="00AE7E73"/>
    <w:rsid w:val="00AF07D2"/>
    <w:rsid w:val="00AF2E36"/>
    <w:rsid w:val="00AF4C58"/>
    <w:rsid w:val="00AF692B"/>
    <w:rsid w:val="00AF7BA9"/>
    <w:rsid w:val="00B1092D"/>
    <w:rsid w:val="00B121C8"/>
    <w:rsid w:val="00B12BE4"/>
    <w:rsid w:val="00B156AA"/>
    <w:rsid w:val="00B164DA"/>
    <w:rsid w:val="00B167E8"/>
    <w:rsid w:val="00B1742A"/>
    <w:rsid w:val="00B20AAA"/>
    <w:rsid w:val="00B22EE1"/>
    <w:rsid w:val="00B24F5F"/>
    <w:rsid w:val="00B259C7"/>
    <w:rsid w:val="00B27642"/>
    <w:rsid w:val="00B30325"/>
    <w:rsid w:val="00B30C80"/>
    <w:rsid w:val="00B32C6C"/>
    <w:rsid w:val="00B3493C"/>
    <w:rsid w:val="00B35CC2"/>
    <w:rsid w:val="00B36809"/>
    <w:rsid w:val="00B410F2"/>
    <w:rsid w:val="00B4329B"/>
    <w:rsid w:val="00B434E6"/>
    <w:rsid w:val="00B53030"/>
    <w:rsid w:val="00B61785"/>
    <w:rsid w:val="00B61D22"/>
    <w:rsid w:val="00B62EA7"/>
    <w:rsid w:val="00B740E5"/>
    <w:rsid w:val="00B75E91"/>
    <w:rsid w:val="00B774EC"/>
    <w:rsid w:val="00B81BAC"/>
    <w:rsid w:val="00B85C91"/>
    <w:rsid w:val="00B85E2B"/>
    <w:rsid w:val="00B8640F"/>
    <w:rsid w:val="00B86C53"/>
    <w:rsid w:val="00B90822"/>
    <w:rsid w:val="00B92490"/>
    <w:rsid w:val="00B9746A"/>
    <w:rsid w:val="00BA0287"/>
    <w:rsid w:val="00BA6CD4"/>
    <w:rsid w:val="00BC2C4D"/>
    <w:rsid w:val="00BC4454"/>
    <w:rsid w:val="00BC645C"/>
    <w:rsid w:val="00BC7915"/>
    <w:rsid w:val="00BD0E81"/>
    <w:rsid w:val="00BD5C81"/>
    <w:rsid w:val="00BD63DF"/>
    <w:rsid w:val="00BD6AC1"/>
    <w:rsid w:val="00BE1AC7"/>
    <w:rsid w:val="00BE1FAC"/>
    <w:rsid w:val="00BF1C36"/>
    <w:rsid w:val="00BF20B4"/>
    <w:rsid w:val="00BF2610"/>
    <w:rsid w:val="00BF270B"/>
    <w:rsid w:val="00BF388C"/>
    <w:rsid w:val="00BF7FC8"/>
    <w:rsid w:val="00C045FF"/>
    <w:rsid w:val="00C04A35"/>
    <w:rsid w:val="00C103DA"/>
    <w:rsid w:val="00C1640A"/>
    <w:rsid w:val="00C16A8D"/>
    <w:rsid w:val="00C17D76"/>
    <w:rsid w:val="00C2181E"/>
    <w:rsid w:val="00C27AD1"/>
    <w:rsid w:val="00C321BC"/>
    <w:rsid w:val="00C3323B"/>
    <w:rsid w:val="00C37142"/>
    <w:rsid w:val="00C41839"/>
    <w:rsid w:val="00C41DE5"/>
    <w:rsid w:val="00C44EA7"/>
    <w:rsid w:val="00C47E79"/>
    <w:rsid w:val="00C52F5D"/>
    <w:rsid w:val="00C55606"/>
    <w:rsid w:val="00C6011C"/>
    <w:rsid w:val="00C65007"/>
    <w:rsid w:val="00C66C31"/>
    <w:rsid w:val="00C71365"/>
    <w:rsid w:val="00C72268"/>
    <w:rsid w:val="00C736F7"/>
    <w:rsid w:val="00C7424A"/>
    <w:rsid w:val="00C81D58"/>
    <w:rsid w:val="00C82227"/>
    <w:rsid w:val="00C82637"/>
    <w:rsid w:val="00C8445B"/>
    <w:rsid w:val="00C859C3"/>
    <w:rsid w:val="00C9118E"/>
    <w:rsid w:val="00C926AB"/>
    <w:rsid w:val="00C956ED"/>
    <w:rsid w:val="00C9732C"/>
    <w:rsid w:val="00CA629B"/>
    <w:rsid w:val="00CB38CB"/>
    <w:rsid w:val="00CB7895"/>
    <w:rsid w:val="00CB7A49"/>
    <w:rsid w:val="00CC02EE"/>
    <w:rsid w:val="00CC71E1"/>
    <w:rsid w:val="00CD05C6"/>
    <w:rsid w:val="00CD0CEA"/>
    <w:rsid w:val="00CD32B4"/>
    <w:rsid w:val="00CE0953"/>
    <w:rsid w:val="00CE0AFA"/>
    <w:rsid w:val="00CE112D"/>
    <w:rsid w:val="00CE2ECD"/>
    <w:rsid w:val="00CE40D1"/>
    <w:rsid w:val="00CE5218"/>
    <w:rsid w:val="00CE5E22"/>
    <w:rsid w:val="00CF0B2A"/>
    <w:rsid w:val="00CF1958"/>
    <w:rsid w:val="00CF537F"/>
    <w:rsid w:val="00CF547B"/>
    <w:rsid w:val="00CF55D7"/>
    <w:rsid w:val="00CF7B4B"/>
    <w:rsid w:val="00D02E5E"/>
    <w:rsid w:val="00D03112"/>
    <w:rsid w:val="00D07C3A"/>
    <w:rsid w:val="00D1143A"/>
    <w:rsid w:val="00D1145D"/>
    <w:rsid w:val="00D1466F"/>
    <w:rsid w:val="00D16106"/>
    <w:rsid w:val="00D1777C"/>
    <w:rsid w:val="00D17CC0"/>
    <w:rsid w:val="00D2117B"/>
    <w:rsid w:val="00D2230D"/>
    <w:rsid w:val="00D23674"/>
    <w:rsid w:val="00D278A9"/>
    <w:rsid w:val="00D360A8"/>
    <w:rsid w:val="00D37969"/>
    <w:rsid w:val="00D4432E"/>
    <w:rsid w:val="00D454E0"/>
    <w:rsid w:val="00D53AD3"/>
    <w:rsid w:val="00D65686"/>
    <w:rsid w:val="00D66123"/>
    <w:rsid w:val="00D72850"/>
    <w:rsid w:val="00D7363F"/>
    <w:rsid w:val="00D764BC"/>
    <w:rsid w:val="00D80D47"/>
    <w:rsid w:val="00D82DFE"/>
    <w:rsid w:val="00D83D66"/>
    <w:rsid w:val="00D86429"/>
    <w:rsid w:val="00D97A25"/>
    <w:rsid w:val="00DA2B66"/>
    <w:rsid w:val="00DA2EA4"/>
    <w:rsid w:val="00DB0BDD"/>
    <w:rsid w:val="00DB0D04"/>
    <w:rsid w:val="00DB3989"/>
    <w:rsid w:val="00DB4677"/>
    <w:rsid w:val="00DB6EDF"/>
    <w:rsid w:val="00DC0C22"/>
    <w:rsid w:val="00DC2367"/>
    <w:rsid w:val="00DD19EA"/>
    <w:rsid w:val="00DD3F57"/>
    <w:rsid w:val="00DD4425"/>
    <w:rsid w:val="00DE1E52"/>
    <w:rsid w:val="00DE39B4"/>
    <w:rsid w:val="00DE39F3"/>
    <w:rsid w:val="00DE79BE"/>
    <w:rsid w:val="00DE7DB4"/>
    <w:rsid w:val="00DF1004"/>
    <w:rsid w:val="00DF22CF"/>
    <w:rsid w:val="00DF5D86"/>
    <w:rsid w:val="00E01910"/>
    <w:rsid w:val="00E033E0"/>
    <w:rsid w:val="00E1194F"/>
    <w:rsid w:val="00E135EE"/>
    <w:rsid w:val="00E1507F"/>
    <w:rsid w:val="00E20E50"/>
    <w:rsid w:val="00E230B2"/>
    <w:rsid w:val="00E241F7"/>
    <w:rsid w:val="00E262F9"/>
    <w:rsid w:val="00E33281"/>
    <w:rsid w:val="00E34E9C"/>
    <w:rsid w:val="00E45786"/>
    <w:rsid w:val="00E46637"/>
    <w:rsid w:val="00E47022"/>
    <w:rsid w:val="00E630AF"/>
    <w:rsid w:val="00E6615C"/>
    <w:rsid w:val="00E661D7"/>
    <w:rsid w:val="00E6692C"/>
    <w:rsid w:val="00E74780"/>
    <w:rsid w:val="00E74AC0"/>
    <w:rsid w:val="00E824E6"/>
    <w:rsid w:val="00E87B32"/>
    <w:rsid w:val="00E9215E"/>
    <w:rsid w:val="00E93338"/>
    <w:rsid w:val="00E96D21"/>
    <w:rsid w:val="00EA0CD7"/>
    <w:rsid w:val="00EA47F0"/>
    <w:rsid w:val="00EA5109"/>
    <w:rsid w:val="00EA5F22"/>
    <w:rsid w:val="00EB0B7A"/>
    <w:rsid w:val="00EB31A0"/>
    <w:rsid w:val="00EB4645"/>
    <w:rsid w:val="00EB77FA"/>
    <w:rsid w:val="00EC01B0"/>
    <w:rsid w:val="00EC1FBF"/>
    <w:rsid w:val="00EC3395"/>
    <w:rsid w:val="00EC72C1"/>
    <w:rsid w:val="00EC76A0"/>
    <w:rsid w:val="00EC77A2"/>
    <w:rsid w:val="00ED5275"/>
    <w:rsid w:val="00ED65C5"/>
    <w:rsid w:val="00EE107D"/>
    <w:rsid w:val="00EE5604"/>
    <w:rsid w:val="00EE7B00"/>
    <w:rsid w:val="00EF19BF"/>
    <w:rsid w:val="00EF3820"/>
    <w:rsid w:val="00EF76FB"/>
    <w:rsid w:val="00EF7CF8"/>
    <w:rsid w:val="00F04856"/>
    <w:rsid w:val="00F0616D"/>
    <w:rsid w:val="00F12F12"/>
    <w:rsid w:val="00F24A55"/>
    <w:rsid w:val="00F24B06"/>
    <w:rsid w:val="00F30D35"/>
    <w:rsid w:val="00F316FA"/>
    <w:rsid w:val="00F34EE3"/>
    <w:rsid w:val="00F35582"/>
    <w:rsid w:val="00F35608"/>
    <w:rsid w:val="00F35BBE"/>
    <w:rsid w:val="00F35C29"/>
    <w:rsid w:val="00F36F8C"/>
    <w:rsid w:val="00F40ECB"/>
    <w:rsid w:val="00F421C7"/>
    <w:rsid w:val="00F45D59"/>
    <w:rsid w:val="00F471E0"/>
    <w:rsid w:val="00F514A1"/>
    <w:rsid w:val="00F53F1F"/>
    <w:rsid w:val="00F60D39"/>
    <w:rsid w:val="00F6208A"/>
    <w:rsid w:val="00F66082"/>
    <w:rsid w:val="00F671A1"/>
    <w:rsid w:val="00F708B8"/>
    <w:rsid w:val="00F80225"/>
    <w:rsid w:val="00F84802"/>
    <w:rsid w:val="00F856F2"/>
    <w:rsid w:val="00F87477"/>
    <w:rsid w:val="00F9234F"/>
    <w:rsid w:val="00FA0439"/>
    <w:rsid w:val="00FB17CE"/>
    <w:rsid w:val="00FB4109"/>
    <w:rsid w:val="00FB543F"/>
    <w:rsid w:val="00FB574D"/>
    <w:rsid w:val="00FC0EC6"/>
    <w:rsid w:val="00FC2427"/>
    <w:rsid w:val="00FC350E"/>
    <w:rsid w:val="00FC47FB"/>
    <w:rsid w:val="00FC5F92"/>
    <w:rsid w:val="00FC6A5B"/>
    <w:rsid w:val="00FC7FC9"/>
    <w:rsid w:val="00FD0458"/>
    <w:rsid w:val="00FD1F1F"/>
    <w:rsid w:val="00FD55C8"/>
    <w:rsid w:val="00FD7F24"/>
    <w:rsid w:val="00FE716F"/>
    <w:rsid w:val="00FF6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7025DC"/>
  <w14:defaultImageDpi w14:val="150"/>
  <w15:docId w15:val="{4480CA16-C38B-4637-8AA4-8A44B1583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R" w:eastAsia="es-C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A100E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BE1A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1AC7"/>
  </w:style>
  <w:style w:type="paragraph" w:styleId="Piedepgina">
    <w:name w:val="footer"/>
    <w:basedOn w:val="Normal"/>
    <w:link w:val="PiedepginaCar"/>
    <w:uiPriority w:val="99"/>
    <w:unhideWhenUsed/>
    <w:rsid w:val="00BE1A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1AC7"/>
  </w:style>
  <w:style w:type="paragraph" w:styleId="Prrafodelista">
    <w:name w:val="List Paragraph"/>
    <w:basedOn w:val="Normal"/>
    <w:uiPriority w:val="34"/>
    <w:qFormat/>
    <w:rsid w:val="00866E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D5E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5E4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36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inespaciado">
    <w:name w:val="No Spacing"/>
    <w:uiPriority w:val="1"/>
    <w:qFormat/>
    <w:rsid w:val="005F131D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5F79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522582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0A7A4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A7A4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A7A4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A7A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A7A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903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989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ia xmlns="f3751f40-3409-4d0c-8980-dab1644520fc">Comunicados de Prensa</Categoria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351D303FE93C0428AD2A23985FCC0B6" ma:contentTypeVersion="1" ma:contentTypeDescription="Crear nuevo documento." ma:contentTypeScope="" ma:versionID="d7e8788c86dd1503b7650b8fd0b6878e">
  <xsd:schema xmlns:xsd="http://www.w3.org/2001/XMLSchema" xmlns:xs="http://www.w3.org/2001/XMLSchema" xmlns:p="http://schemas.microsoft.com/office/2006/metadata/properties" xmlns:ns1="http://schemas.microsoft.com/sharepoint/v3" xmlns:ns2="f3751f40-3409-4d0c-8980-dab1644520fc" targetNamespace="http://schemas.microsoft.com/office/2006/metadata/properties" ma:root="true" ma:fieldsID="a2c641fb8685684e8b173d1f16a5f3af" ns1:_="" ns2:_="">
    <xsd:import namespace="http://schemas.microsoft.com/sharepoint/v3"/>
    <xsd:import namespace="f3751f40-3409-4d0c-8980-dab1644520fc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Categori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751f40-3409-4d0c-8980-dab1644520fc" elementFormDefault="qualified">
    <xsd:import namespace="http://schemas.microsoft.com/office/2006/documentManagement/types"/>
    <xsd:import namespace="http://schemas.microsoft.com/office/infopath/2007/PartnerControls"/>
    <xsd:element name="Categoria" ma:index="11" nillable="true" ma:displayName="Categoria" ma:format="Dropdown" ma:internalName="Categoria">
      <xsd:simpleType>
        <xsd:restriction base="dms:Choice">
          <xsd:enumeration value="Comunicados de Prensa"/>
          <xsd:enumeration value="Documentación General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6C9885-612F-4091-B6EE-0A47ADD4D893}"/>
</file>

<file path=customXml/itemProps2.xml><?xml version="1.0" encoding="utf-8"?>
<ds:datastoreItem xmlns:ds="http://schemas.openxmlformats.org/officeDocument/2006/customXml" ds:itemID="{DE3C202C-D821-4A18-98A0-FED571CEA31A}"/>
</file>

<file path=customXml/itemProps3.xml><?xml version="1.0" encoding="utf-8"?>
<ds:datastoreItem xmlns:ds="http://schemas.openxmlformats.org/officeDocument/2006/customXml" ds:itemID="{B712DC32-CF80-4683-9586-301C73BCAF03}"/>
</file>

<file path=customXml/itemProps4.xml><?xml version="1.0" encoding="utf-8"?>
<ds:datastoreItem xmlns:ds="http://schemas.openxmlformats.org/officeDocument/2006/customXml" ds:itemID="{35718F6E-F3F4-4779-82F8-5AF6AA6D2ED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249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AyA despliega camiones cisternas y equipo operativo a zonas que podrían verse  afectadas por emergencia tormeta tropical</dc:title>
  <dc:creator>Jose David Quiros Leon</dc:creator>
  <cp:lastModifiedBy>Yeiner Flores Ortega</cp:lastModifiedBy>
  <cp:revision>112</cp:revision>
  <dcterms:created xsi:type="dcterms:W3CDTF">2022-06-30T15:25:00Z</dcterms:created>
  <dcterms:modified xsi:type="dcterms:W3CDTF">2022-06-30T22:33:00Z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0x010100E351D303FE93C0428AD2A23985FCC0B6</vt:lpwstr>
  </property>
</Properties>
</file>